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6FC6" w14:textId="77777777" w:rsidR="00D159A1" w:rsidRPr="00697DC9" w:rsidRDefault="00114E4A" w:rsidP="00D159A1">
      <w:pPr>
        <w:jc w:val="center"/>
        <w:rPr>
          <w:rFonts w:eastAsia="SimSun" w:cstheme="minorHAnsi"/>
          <w:b/>
        </w:rPr>
      </w:pPr>
      <w:r w:rsidRPr="00697DC9">
        <w:rPr>
          <w:rFonts w:eastAsia="SimSun" w:cstheme="minorHAnsi"/>
          <w:b/>
          <w:noProof/>
          <w:lang w:eastAsia="zh-CN"/>
        </w:rPr>
        <w:drawing>
          <wp:inline distT="0" distB="0" distL="0" distR="0" wp14:anchorId="3635D9D7" wp14:editId="4AF2EAEA">
            <wp:extent cx="2628900" cy="711755"/>
            <wp:effectExtent l="19050" t="0" r="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FBD5" w14:textId="6F27B001" w:rsidR="00D159A1" w:rsidRPr="00697DC9" w:rsidRDefault="00D159A1" w:rsidP="00004E84">
      <w:pPr>
        <w:jc w:val="center"/>
        <w:rPr>
          <w:rFonts w:eastAsia="SimSun" w:cstheme="minorHAnsi"/>
          <w:b/>
          <w:sz w:val="36"/>
          <w:szCs w:val="36"/>
          <w:lang w:eastAsia="zh-CN"/>
        </w:rPr>
      </w:pPr>
      <w:r w:rsidRPr="00697DC9">
        <w:rPr>
          <w:rFonts w:eastAsia="SimSun" w:cstheme="minorHAnsi"/>
          <w:b/>
          <w:sz w:val="36"/>
          <w:szCs w:val="36"/>
        </w:rPr>
        <w:t xml:space="preserve">ALB: </w:t>
      </w:r>
      <w:r w:rsidR="00697DC9" w:rsidRPr="00697DC9">
        <w:rPr>
          <w:rFonts w:eastAsia="SimSun" w:cstheme="minorHAnsi"/>
          <w:b/>
          <w:sz w:val="36"/>
          <w:szCs w:val="36"/>
          <w:lang w:eastAsia="zh-CN"/>
        </w:rPr>
        <w:t>2020</w:t>
      </w:r>
      <w:r w:rsidRPr="00697DC9">
        <w:rPr>
          <w:rFonts w:eastAsia="SimSun" w:cstheme="minorHAnsi"/>
          <w:b/>
          <w:sz w:val="36"/>
          <w:szCs w:val="36"/>
        </w:rPr>
        <w:t xml:space="preserve"> TOP 50 LARGEST LAW FIRMS SUBMISSION</w:t>
      </w:r>
      <w:r w:rsidR="00697DC9" w:rsidRPr="00697DC9">
        <w:rPr>
          <w:rFonts w:eastAsia="SimSun" w:cstheme="minorHAnsi"/>
          <w:b/>
          <w:sz w:val="36"/>
          <w:szCs w:val="36"/>
        </w:rPr>
        <w:t xml:space="preserve"> </w:t>
      </w:r>
      <w:r w:rsidR="00697DC9" w:rsidRPr="00697DC9">
        <w:rPr>
          <w:rFonts w:eastAsia="SimSun" w:cstheme="minorHAnsi"/>
          <w:b/>
          <w:sz w:val="36"/>
          <w:szCs w:val="36"/>
          <w:lang w:eastAsia="zh-CN"/>
        </w:rPr>
        <w:t>FORM</w:t>
      </w:r>
    </w:p>
    <w:p w14:paraId="7F2412B6" w14:textId="4F7ABB07" w:rsidR="00D159A1" w:rsidRPr="00697DC9" w:rsidRDefault="00BE4DD1" w:rsidP="00BE4DD1">
      <w:pPr>
        <w:pBdr>
          <w:bottom w:val="single" w:sz="6" w:space="1" w:color="auto"/>
        </w:pBdr>
        <w:jc w:val="center"/>
        <w:rPr>
          <w:rFonts w:eastAsia="SimSun" w:cstheme="minorHAnsi"/>
          <w:color w:val="FF0000"/>
          <w:sz w:val="24"/>
          <w:szCs w:val="24"/>
        </w:rPr>
      </w:pPr>
      <w:r w:rsidRPr="00697DC9">
        <w:rPr>
          <w:rFonts w:eastAsia="SimSun" w:cstheme="minorHAnsi"/>
          <w:color w:val="FF0000"/>
          <w:sz w:val="24"/>
          <w:szCs w:val="24"/>
        </w:rPr>
        <w:t xml:space="preserve">The deadline for submission is </w:t>
      </w:r>
      <w:r w:rsidR="00C74D14" w:rsidRPr="00697DC9">
        <w:rPr>
          <w:rFonts w:eastAsia="SimSun" w:cstheme="minorHAnsi"/>
          <w:color w:val="FF0000"/>
          <w:sz w:val="24"/>
          <w:szCs w:val="24"/>
        </w:rPr>
        <w:t>August</w:t>
      </w:r>
      <w:r w:rsidRPr="00697DC9">
        <w:rPr>
          <w:rFonts w:eastAsia="SimSun" w:cstheme="minorHAnsi"/>
          <w:color w:val="FF0000"/>
          <w:sz w:val="24"/>
          <w:szCs w:val="24"/>
        </w:rPr>
        <w:t xml:space="preserve"> </w:t>
      </w:r>
      <w:r w:rsidR="00697DC9" w:rsidRPr="00697DC9">
        <w:rPr>
          <w:rFonts w:eastAsia="SimSun" w:cstheme="minorHAnsi"/>
          <w:color w:val="FF0000"/>
          <w:sz w:val="24"/>
          <w:szCs w:val="24"/>
        </w:rPr>
        <w:t>7</w:t>
      </w:r>
      <w:r w:rsidRPr="00697DC9">
        <w:rPr>
          <w:rFonts w:eastAsia="SimSun" w:cstheme="minorHAnsi"/>
          <w:color w:val="FF0000"/>
          <w:sz w:val="24"/>
          <w:szCs w:val="24"/>
        </w:rPr>
        <w:t xml:space="preserve">, </w:t>
      </w:r>
      <w:r w:rsidR="009D57C6" w:rsidRPr="00697DC9">
        <w:rPr>
          <w:rFonts w:eastAsia="SimSun" w:cstheme="minorHAnsi"/>
          <w:color w:val="FF0000"/>
          <w:sz w:val="24"/>
          <w:szCs w:val="24"/>
        </w:rPr>
        <w:t>20</w:t>
      </w:r>
      <w:r w:rsidR="00697DC9" w:rsidRPr="00697DC9">
        <w:rPr>
          <w:rFonts w:eastAsia="SimSun" w:cstheme="minorHAnsi"/>
          <w:color w:val="FF0000"/>
          <w:sz w:val="24"/>
          <w:szCs w:val="24"/>
        </w:rPr>
        <w:t>20</w:t>
      </w:r>
    </w:p>
    <w:p w14:paraId="25EEC562" w14:textId="77777777" w:rsidR="00BE4DD1" w:rsidRPr="00697DC9" w:rsidRDefault="006A5F46" w:rsidP="00BE4DD1">
      <w:pPr>
        <w:pBdr>
          <w:bottom w:val="single" w:sz="6" w:space="1" w:color="auto"/>
        </w:pBdr>
        <w:jc w:val="center"/>
        <w:rPr>
          <w:rFonts w:eastAsia="SimSun" w:cstheme="minorHAnsi"/>
          <w:sz w:val="24"/>
          <w:szCs w:val="24"/>
        </w:rPr>
      </w:pPr>
      <w:r w:rsidRPr="00697DC9">
        <w:rPr>
          <w:rFonts w:eastAsia="SimSun" w:cstheme="minorHAnsi"/>
          <w:sz w:val="24"/>
          <w:szCs w:val="24"/>
        </w:rPr>
        <w:t xml:space="preserve">Please send all submissions to </w:t>
      </w:r>
      <w:hyperlink r:id="rId9" w:history="1">
        <w:r w:rsidR="00074672" w:rsidRPr="00697DC9">
          <w:rPr>
            <w:rStyle w:val="Hyperlink"/>
            <w:rFonts w:eastAsia="SimSun" w:cstheme="minorHAnsi"/>
            <w:sz w:val="24"/>
            <w:szCs w:val="24"/>
          </w:rPr>
          <w:t>TRALB.Ranking@thomsonreuters.com</w:t>
        </w:r>
      </w:hyperlink>
      <w:r w:rsidR="00074672" w:rsidRPr="00697DC9">
        <w:rPr>
          <w:rFonts w:eastAsia="SimSun" w:cstheme="minorHAnsi"/>
          <w:sz w:val="24"/>
          <w:szCs w:val="24"/>
        </w:rPr>
        <w:t xml:space="preserve">. </w:t>
      </w:r>
      <w:r w:rsidRPr="00697DC9">
        <w:rPr>
          <w:rFonts w:eastAsia="SimSun" w:cstheme="minorHAnsi"/>
          <w:sz w:val="24"/>
          <w:szCs w:val="24"/>
        </w:rPr>
        <w:t xml:space="preserve"> </w:t>
      </w:r>
    </w:p>
    <w:p w14:paraId="5416FE6B" w14:textId="77777777" w:rsidR="00CF67CE" w:rsidRPr="00697DC9" w:rsidRDefault="00CF67CE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</w:rPr>
      </w:pPr>
    </w:p>
    <w:p w14:paraId="112B2318" w14:textId="32E8E31A" w:rsidR="00D159A1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</w:rPr>
      </w:pPr>
      <w:r w:rsidRPr="00697DC9">
        <w:rPr>
          <w:rFonts w:eastAsia="SimSun" w:cstheme="minorHAnsi"/>
          <w:b/>
          <w:sz w:val="24"/>
          <w:szCs w:val="24"/>
        </w:rPr>
        <w:t xml:space="preserve">1) </w:t>
      </w:r>
      <w:r w:rsidR="00D159A1" w:rsidRPr="00697DC9">
        <w:rPr>
          <w:rFonts w:eastAsia="SimSun" w:cstheme="minorHAnsi"/>
          <w:b/>
          <w:sz w:val="24"/>
          <w:szCs w:val="24"/>
        </w:rPr>
        <w:t>Firm Name</w:t>
      </w:r>
      <w:r w:rsidR="00697DC9">
        <w:rPr>
          <w:rFonts w:eastAsia="SimSun" w:cstheme="minorHAnsi"/>
          <w:b/>
          <w:sz w:val="24"/>
          <w:szCs w:val="24"/>
        </w:rPr>
        <w:t xml:space="preserve">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律所名称</w:t>
      </w:r>
      <w:r w:rsidR="00855B5C" w:rsidRPr="00697DC9">
        <w:rPr>
          <w:rFonts w:eastAsia="SimSun" w:cstheme="minorHAnsi"/>
          <w:b/>
          <w:sz w:val="24"/>
          <w:szCs w:val="24"/>
        </w:rPr>
        <w:t>:</w:t>
      </w:r>
    </w:p>
    <w:p w14:paraId="4CEEDBF9" w14:textId="77777777" w:rsidR="00CF67CE" w:rsidRPr="00697DC9" w:rsidRDefault="00CF67CE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0279B7F4" w14:textId="77777777" w:rsidR="002025D9" w:rsidRPr="00697DC9" w:rsidRDefault="002025D9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1292AC9D" w14:textId="27590603" w:rsidR="00D159A1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</w:rPr>
        <w:t>2</w:t>
      </w:r>
      <w:r w:rsidR="00114E4A" w:rsidRPr="00697DC9">
        <w:rPr>
          <w:rFonts w:eastAsia="SimSun" w:cstheme="minorHAnsi"/>
          <w:b/>
          <w:sz w:val="24"/>
          <w:szCs w:val="24"/>
        </w:rPr>
        <w:t>)</w:t>
      </w:r>
      <w:r w:rsidR="00D159A1" w:rsidRPr="00697DC9">
        <w:rPr>
          <w:rFonts w:eastAsia="SimSun" w:cstheme="minorHAnsi"/>
          <w:b/>
          <w:sz w:val="24"/>
          <w:szCs w:val="24"/>
        </w:rPr>
        <w:t xml:space="preserve"> </w:t>
      </w:r>
      <w:r w:rsidR="00114E4A" w:rsidRPr="00697DC9">
        <w:rPr>
          <w:rFonts w:eastAsia="SimSun" w:cstheme="minorHAnsi"/>
          <w:b/>
          <w:sz w:val="24"/>
          <w:szCs w:val="24"/>
          <w:lang w:eastAsia="zh-CN"/>
        </w:rPr>
        <w:t>O</w:t>
      </w:r>
      <w:r w:rsidR="00D159A1" w:rsidRPr="00697DC9">
        <w:rPr>
          <w:rFonts w:eastAsia="SimSun" w:cstheme="minorHAnsi"/>
          <w:b/>
          <w:sz w:val="24"/>
          <w:szCs w:val="24"/>
        </w:rPr>
        <w:t>ffices in Asia</w:t>
      </w:r>
      <w:r w:rsidR="00697DC9">
        <w:rPr>
          <w:rFonts w:eastAsia="SimSun" w:cstheme="minorHAnsi"/>
          <w:b/>
          <w:sz w:val="24"/>
          <w:szCs w:val="24"/>
        </w:rPr>
        <w:t xml:space="preserve">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亚洲办公室</w:t>
      </w:r>
    </w:p>
    <w:p w14:paraId="1FF4B385" w14:textId="5ED287F0" w:rsidR="00114E4A" w:rsidRPr="00697DC9" w:rsidRDefault="00114E4A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  <w:lang w:eastAsia="zh-CN"/>
        </w:rPr>
        <w:t xml:space="preserve">    Number</w:t>
      </w:r>
      <w:r w:rsidR="00697DC9">
        <w:rPr>
          <w:rFonts w:eastAsia="SimSun" w:cstheme="minorHAnsi"/>
          <w:b/>
          <w:sz w:val="24"/>
          <w:szCs w:val="24"/>
          <w:lang w:eastAsia="zh-CN"/>
        </w:rPr>
        <w:t xml:space="preserve">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数量</w:t>
      </w:r>
      <w:r w:rsidRPr="00697DC9">
        <w:rPr>
          <w:rFonts w:eastAsia="SimSun" w:cstheme="minorHAnsi"/>
          <w:b/>
          <w:sz w:val="24"/>
          <w:szCs w:val="24"/>
          <w:lang w:eastAsia="zh-CN"/>
        </w:rPr>
        <w:t>:</w:t>
      </w:r>
    </w:p>
    <w:p w14:paraId="0997AD71" w14:textId="2B5D3CF4" w:rsidR="00114E4A" w:rsidRPr="00697DC9" w:rsidRDefault="00114E4A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  <w:lang w:eastAsia="zh-CN"/>
        </w:rPr>
        <w:t xml:space="preserve">    Locations</w:t>
      </w:r>
      <w:r w:rsidR="00697DC9">
        <w:rPr>
          <w:rFonts w:eastAsia="SimSun" w:cstheme="minorHAnsi"/>
          <w:b/>
          <w:sz w:val="24"/>
          <w:szCs w:val="24"/>
          <w:lang w:eastAsia="zh-CN"/>
        </w:rPr>
        <w:t xml:space="preserve">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地点</w:t>
      </w:r>
      <w:r w:rsidRPr="00697DC9">
        <w:rPr>
          <w:rFonts w:eastAsia="SimSun" w:cstheme="minorHAnsi"/>
          <w:b/>
          <w:sz w:val="24"/>
          <w:szCs w:val="24"/>
          <w:lang w:eastAsia="zh-CN"/>
        </w:rPr>
        <w:t>:</w:t>
      </w:r>
      <w:r w:rsidR="00697DC9">
        <w:rPr>
          <w:rFonts w:eastAsia="SimSun" w:cstheme="minorHAnsi"/>
          <w:b/>
          <w:sz w:val="24"/>
          <w:szCs w:val="24"/>
          <w:lang w:eastAsia="zh-CN"/>
        </w:rPr>
        <w:t xml:space="preserve"> </w:t>
      </w:r>
    </w:p>
    <w:p w14:paraId="1BE2F275" w14:textId="77777777" w:rsidR="00D62635" w:rsidRPr="00697DC9" w:rsidRDefault="00D62635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6C7C40F4" w14:textId="77777777" w:rsidR="00D62635" w:rsidRPr="00697DC9" w:rsidRDefault="00D62635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  <w:bookmarkStart w:id="0" w:name="_GoBack"/>
      <w:bookmarkEnd w:id="0"/>
    </w:p>
    <w:p w14:paraId="75D4B14C" w14:textId="10B2F522" w:rsidR="00855B5C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</w:rPr>
        <w:t xml:space="preserve">3) </w:t>
      </w:r>
      <w:r w:rsidR="00D159A1" w:rsidRPr="00697DC9">
        <w:rPr>
          <w:rFonts w:eastAsia="SimSun" w:cstheme="minorHAnsi"/>
          <w:b/>
          <w:sz w:val="24"/>
          <w:szCs w:val="24"/>
        </w:rPr>
        <w:t xml:space="preserve">Location of </w:t>
      </w:r>
      <w:r w:rsidR="001974DA" w:rsidRPr="00697DC9">
        <w:rPr>
          <w:rFonts w:eastAsia="SimSun" w:cstheme="minorHAnsi"/>
          <w:b/>
          <w:sz w:val="24"/>
          <w:szCs w:val="24"/>
        </w:rPr>
        <w:t xml:space="preserve">global </w:t>
      </w:r>
      <w:r w:rsidR="00D159A1" w:rsidRPr="00697DC9">
        <w:rPr>
          <w:rFonts w:eastAsia="SimSun" w:cstheme="minorHAnsi"/>
          <w:b/>
          <w:sz w:val="24"/>
          <w:szCs w:val="24"/>
        </w:rPr>
        <w:t>office headquarter</w:t>
      </w:r>
      <w:r w:rsidR="00855B5C" w:rsidRPr="00697DC9">
        <w:rPr>
          <w:rFonts w:eastAsia="SimSun" w:cstheme="minorHAnsi"/>
          <w:b/>
          <w:sz w:val="24"/>
          <w:szCs w:val="24"/>
        </w:rPr>
        <w:t>s</w:t>
      </w:r>
      <w:r w:rsidR="00697DC9">
        <w:rPr>
          <w:rFonts w:eastAsia="SimSun" w:cstheme="minorHAnsi"/>
          <w:b/>
          <w:sz w:val="24"/>
          <w:szCs w:val="24"/>
        </w:rPr>
        <w:t xml:space="preserve">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全球总部的地点</w:t>
      </w:r>
      <w:r w:rsidR="00855B5C" w:rsidRPr="00697DC9">
        <w:rPr>
          <w:rFonts w:eastAsia="SimSun" w:cstheme="minorHAnsi"/>
          <w:b/>
          <w:sz w:val="24"/>
          <w:szCs w:val="24"/>
        </w:rPr>
        <w:t xml:space="preserve">: </w:t>
      </w:r>
    </w:p>
    <w:p w14:paraId="277D9A51" w14:textId="1D9596C1" w:rsidR="00B55CFA" w:rsidRPr="00697DC9" w:rsidRDefault="000B6CC7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  <w:lang w:eastAsia="zh-CN"/>
        </w:rPr>
        <w:t xml:space="preserve">    </w:t>
      </w:r>
    </w:p>
    <w:p w14:paraId="1895DE2F" w14:textId="611F374C" w:rsidR="002025D9" w:rsidRDefault="002025D9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</w:p>
    <w:p w14:paraId="76384E31" w14:textId="257A01D8" w:rsidR="000B6CC7" w:rsidRPr="003C4A61" w:rsidRDefault="00DE7CA9" w:rsidP="00CF67CE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>For questions 4, 5 and 6</w:t>
      </w:r>
      <w:r w:rsidR="00A04681" w:rsidRPr="003C4A61">
        <w:rPr>
          <w:rFonts w:eastAsia="SimSun" w:cstheme="minorHAnsi"/>
          <w:bCs/>
          <w:sz w:val="24"/>
          <w:szCs w:val="24"/>
        </w:rPr>
        <w:t xml:space="preserve">: </w:t>
      </w:r>
      <w:r w:rsidRPr="003C4A61">
        <w:rPr>
          <w:rFonts w:eastAsia="SimSun" w:cstheme="minorHAnsi"/>
          <w:bCs/>
          <w:sz w:val="24"/>
          <w:szCs w:val="24"/>
        </w:rPr>
        <w:t>P</w:t>
      </w:r>
      <w:r w:rsidR="00A04681" w:rsidRPr="003C4A61">
        <w:rPr>
          <w:rFonts w:eastAsia="SimSun" w:cstheme="minorHAnsi"/>
          <w:bCs/>
          <w:sz w:val="24"/>
          <w:szCs w:val="24"/>
        </w:rPr>
        <w:t xml:space="preserve">lease provide a breakdown </w:t>
      </w:r>
      <w:r w:rsidR="00FA1ED7" w:rsidRPr="003C4A61">
        <w:rPr>
          <w:rFonts w:eastAsia="SimSun" w:cstheme="minorHAnsi"/>
          <w:bCs/>
          <w:sz w:val="24"/>
          <w:szCs w:val="24"/>
        </w:rPr>
        <w:t xml:space="preserve">of headcount </w:t>
      </w:r>
      <w:r w:rsidR="00C5368F" w:rsidRPr="003C4A61">
        <w:rPr>
          <w:rFonts w:eastAsia="SimSun" w:cstheme="minorHAnsi"/>
          <w:bCs/>
          <w:sz w:val="24"/>
          <w:szCs w:val="24"/>
        </w:rPr>
        <w:t>for each</w:t>
      </w:r>
      <w:r w:rsidR="00A04681" w:rsidRPr="003C4A61">
        <w:rPr>
          <w:rFonts w:eastAsia="SimSun" w:cstheme="minorHAnsi"/>
          <w:bCs/>
          <w:sz w:val="24"/>
          <w:szCs w:val="24"/>
        </w:rPr>
        <w:t xml:space="preserve"> </w:t>
      </w:r>
      <w:r w:rsidRPr="003C4A61">
        <w:rPr>
          <w:rFonts w:eastAsia="SimSun" w:cstheme="minorHAnsi"/>
          <w:bCs/>
          <w:sz w:val="24"/>
          <w:szCs w:val="24"/>
        </w:rPr>
        <w:t>office location in Asia</w:t>
      </w:r>
      <w:r w:rsidR="00A04681" w:rsidRPr="003C4A61">
        <w:rPr>
          <w:rFonts w:eastAsia="SimSun" w:cstheme="minorHAnsi"/>
          <w:bCs/>
          <w:sz w:val="24"/>
          <w:szCs w:val="24"/>
        </w:rPr>
        <w:t>.</w:t>
      </w:r>
      <w:r w:rsidR="00697DC9" w:rsidRPr="003C4A61">
        <w:rPr>
          <w:rFonts w:eastAsia="SimSun" w:cstheme="minorHAnsi"/>
          <w:bCs/>
          <w:sz w:val="24"/>
          <w:szCs w:val="24"/>
        </w:rPr>
        <w:t xml:space="preserve"> </w:t>
      </w:r>
      <w:r w:rsidR="000B6CC7" w:rsidRPr="003C4A61">
        <w:rPr>
          <w:rFonts w:eastAsia="SimSun" w:cstheme="minorHAnsi"/>
          <w:bCs/>
          <w:sz w:val="24"/>
          <w:szCs w:val="24"/>
        </w:rPr>
        <w:t>对于第</w:t>
      </w:r>
      <w:r w:rsidR="000B6CC7" w:rsidRPr="003C4A61">
        <w:rPr>
          <w:rFonts w:eastAsia="SimSun" w:cstheme="minorHAnsi"/>
          <w:bCs/>
          <w:sz w:val="24"/>
          <w:szCs w:val="24"/>
        </w:rPr>
        <w:t>4,5,6</w:t>
      </w:r>
      <w:r w:rsidR="000B6CC7" w:rsidRPr="003C4A61">
        <w:rPr>
          <w:rFonts w:eastAsia="SimSun" w:cstheme="minorHAnsi"/>
          <w:bCs/>
          <w:sz w:val="24"/>
          <w:szCs w:val="24"/>
        </w:rPr>
        <w:t>个问题，请分别提供亚洲</w:t>
      </w:r>
      <w:r w:rsidR="00B12D7C" w:rsidRPr="003C4A61">
        <w:rPr>
          <w:rFonts w:eastAsia="SimSun" w:cstheme="minorHAnsi"/>
          <w:bCs/>
          <w:sz w:val="24"/>
          <w:szCs w:val="24"/>
        </w:rPr>
        <w:t>各</w:t>
      </w:r>
      <w:r w:rsidR="000B6CC7" w:rsidRPr="003C4A61">
        <w:rPr>
          <w:rFonts w:eastAsia="SimSun" w:cstheme="minorHAnsi"/>
          <w:bCs/>
          <w:sz w:val="24"/>
          <w:szCs w:val="24"/>
        </w:rPr>
        <w:t>办公室的</w:t>
      </w:r>
      <w:r w:rsidR="00B12D7C" w:rsidRPr="003C4A61">
        <w:rPr>
          <w:rFonts w:eastAsia="SimSun" w:cstheme="minorHAnsi"/>
          <w:bCs/>
          <w:sz w:val="24"/>
          <w:szCs w:val="24"/>
        </w:rPr>
        <w:t>人数情况。</w:t>
      </w:r>
    </w:p>
    <w:p w14:paraId="691C99B2" w14:textId="77777777" w:rsidR="00751FF9" w:rsidRPr="003C4A61" w:rsidRDefault="00751FF9" w:rsidP="00CF67CE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>*For question 4, only count the number of partners</w:t>
      </w:r>
    </w:p>
    <w:p w14:paraId="09413116" w14:textId="77777777" w:rsidR="00751FF9" w:rsidRPr="003C4A61" w:rsidRDefault="00751FF9" w:rsidP="00CF67CE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 xml:space="preserve">   For question 5, </w:t>
      </w:r>
      <w:r w:rsidR="00C10EEB" w:rsidRPr="003C4A61">
        <w:rPr>
          <w:rFonts w:eastAsia="SimSun" w:cstheme="minorHAnsi"/>
          <w:bCs/>
          <w:sz w:val="24"/>
          <w:szCs w:val="24"/>
        </w:rPr>
        <w:t xml:space="preserve">only count the number of lawyers, </w:t>
      </w:r>
      <w:r w:rsidRPr="003C4A61">
        <w:rPr>
          <w:rFonts w:eastAsia="SimSun" w:cstheme="minorHAnsi"/>
          <w:bCs/>
          <w:sz w:val="24"/>
          <w:szCs w:val="24"/>
        </w:rPr>
        <w:t>do</w:t>
      </w:r>
      <w:r w:rsidR="00A67A68" w:rsidRPr="003C4A61">
        <w:rPr>
          <w:rFonts w:eastAsia="SimSun" w:cstheme="minorHAnsi"/>
          <w:bCs/>
          <w:sz w:val="24"/>
          <w:szCs w:val="24"/>
        </w:rPr>
        <w:t>es</w:t>
      </w:r>
      <w:r w:rsidRPr="003C4A61">
        <w:rPr>
          <w:rFonts w:eastAsia="SimSun" w:cstheme="minorHAnsi"/>
          <w:bCs/>
          <w:sz w:val="24"/>
          <w:szCs w:val="24"/>
        </w:rPr>
        <w:t xml:space="preserve"> not include the number of partners</w:t>
      </w:r>
      <w:r w:rsidR="00A67A68" w:rsidRPr="003C4A61">
        <w:rPr>
          <w:rFonts w:eastAsia="SimSun" w:cstheme="minorHAnsi"/>
          <w:bCs/>
          <w:sz w:val="24"/>
          <w:szCs w:val="24"/>
        </w:rPr>
        <w:t xml:space="preserve">, or the number of </w:t>
      </w:r>
      <w:proofErr w:type="gramStart"/>
      <w:r w:rsidR="00A67A68" w:rsidRPr="003C4A61">
        <w:rPr>
          <w:rFonts w:eastAsia="SimSun" w:cstheme="minorHAnsi"/>
          <w:bCs/>
          <w:sz w:val="24"/>
          <w:szCs w:val="24"/>
        </w:rPr>
        <w:t>paralegal</w:t>
      </w:r>
      <w:proofErr w:type="gramEnd"/>
      <w:r w:rsidR="00A67A68" w:rsidRPr="003C4A61">
        <w:rPr>
          <w:rFonts w:eastAsia="SimSun" w:cstheme="minorHAnsi"/>
          <w:bCs/>
          <w:sz w:val="24"/>
          <w:szCs w:val="24"/>
        </w:rPr>
        <w:t>, legal assistant, supporting staff.</w:t>
      </w:r>
    </w:p>
    <w:p w14:paraId="2504D04B" w14:textId="77777777" w:rsidR="00751FF9" w:rsidRPr="003C4A61" w:rsidRDefault="00751FF9" w:rsidP="00CF67CE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 xml:space="preserve">   For question 6, number of qualified lawyers does not include the number of </w:t>
      </w:r>
      <w:proofErr w:type="gramStart"/>
      <w:r w:rsidRPr="003C4A61">
        <w:rPr>
          <w:rFonts w:eastAsia="SimSun" w:cstheme="minorHAnsi"/>
          <w:bCs/>
          <w:sz w:val="24"/>
          <w:szCs w:val="24"/>
        </w:rPr>
        <w:t>paralegal</w:t>
      </w:r>
      <w:proofErr w:type="gramEnd"/>
      <w:r w:rsidRPr="003C4A61">
        <w:rPr>
          <w:rFonts w:eastAsia="SimSun" w:cstheme="minorHAnsi"/>
          <w:bCs/>
          <w:sz w:val="24"/>
          <w:szCs w:val="24"/>
        </w:rPr>
        <w:t>, legal assistant, supporting staff.</w:t>
      </w:r>
    </w:p>
    <w:p w14:paraId="44B782AC" w14:textId="77777777" w:rsidR="00004E84" w:rsidRPr="003C4A61" w:rsidRDefault="00004E84" w:rsidP="00004E84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>*</w:t>
      </w:r>
      <w:r w:rsidR="00751FF9" w:rsidRPr="003C4A61">
        <w:rPr>
          <w:rFonts w:eastAsia="SimSun" w:cstheme="minorHAnsi"/>
          <w:bCs/>
          <w:sz w:val="24"/>
          <w:szCs w:val="24"/>
        </w:rPr>
        <w:t>第</w:t>
      </w:r>
      <w:r w:rsidR="00751FF9" w:rsidRPr="003C4A61">
        <w:rPr>
          <w:rFonts w:eastAsia="SimSun" w:cstheme="minorHAnsi"/>
          <w:bCs/>
          <w:sz w:val="24"/>
          <w:szCs w:val="24"/>
        </w:rPr>
        <w:t>4</w:t>
      </w:r>
      <w:r w:rsidR="00751FF9" w:rsidRPr="003C4A61">
        <w:rPr>
          <w:rFonts w:eastAsia="SimSun" w:cstheme="minorHAnsi"/>
          <w:bCs/>
          <w:sz w:val="24"/>
          <w:szCs w:val="24"/>
        </w:rPr>
        <w:t>个问题，</w:t>
      </w:r>
      <w:r w:rsidRPr="003C4A61">
        <w:rPr>
          <w:rFonts w:eastAsia="SimSun" w:cstheme="minorHAnsi"/>
          <w:bCs/>
          <w:sz w:val="24"/>
          <w:szCs w:val="24"/>
        </w:rPr>
        <w:t>仅</w:t>
      </w:r>
      <w:r w:rsidR="00751FF9" w:rsidRPr="003C4A61">
        <w:rPr>
          <w:rFonts w:eastAsia="SimSun" w:cstheme="minorHAnsi"/>
          <w:bCs/>
          <w:sz w:val="24"/>
          <w:szCs w:val="24"/>
        </w:rPr>
        <w:t>统计</w:t>
      </w:r>
      <w:r w:rsidRPr="003C4A61">
        <w:rPr>
          <w:rFonts w:eastAsia="SimSun" w:cstheme="minorHAnsi"/>
          <w:bCs/>
          <w:sz w:val="24"/>
          <w:szCs w:val="24"/>
        </w:rPr>
        <w:t>职务为合伙人的数量</w:t>
      </w:r>
    </w:p>
    <w:p w14:paraId="4F1CC784" w14:textId="77777777" w:rsidR="00004E84" w:rsidRPr="003C4A61" w:rsidRDefault="00751FF9" w:rsidP="00004E84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 xml:space="preserve">  </w:t>
      </w:r>
      <w:r w:rsidRPr="003C4A61">
        <w:rPr>
          <w:rFonts w:eastAsia="SimSun" w:cstheme="minorHAnsi"/>
          <w:bCs/>
          <w:sz w:val="24"/>
          <w:szCs w:val="24"/>
        </w:rPr>
        <w:t>第</w:t>
      </w:r>
      <w:r w:rsidRPr="003C4A61">
        <w:rPr>
          <w:rFonts w:eastAsia="SimSun" w:cstheme="minorHAnsi"/>
          <w:bCs/>
          <w:sz w:val="24"/>
          <w:szCs w:val="24"/>
        </w:rPr>
        <w:t>5</w:t>
      </w:r>
      <w:r w:rsidRPr="003C4A61">
        <w:rPr>
          <w:rFonts w:eastAsia="SimSun" w:cstheme="minorHAnsi"/>
          <w:bCs/>
          <w:sz w:val="24"/>
          <w:szCs w:val="24"/>
        </w:rPr>
        <w:t>个问题，</w:t>
      </w:r>
      <w:r w:rsidR="00C10EEB" w:rsidRPr="003C4A61">
        <w:rPr>
          <w:rFonts w:eastAsia="SimSun" w:cstheme="minorHAnsi"/>
          <w:bCs/>
          <w:sz w:val="24"/>
          <w:szCs w:val="24"/>
        </w:rPr>
        <w:t>仅统计律师的数量，不包括合伙人</w:t>
      </w:r>
      <w:r w:rsidR="00A67A68" w:rsidRPr="003C4A61">
        <w:rPr>
          <w:rFonts w:eastAsia="SimSun" w:cstheme="minorHAnsi"/>
          <w:bCs/>
          <w:sz w:val="24"/>
          <w:szCs w:val="24"/>
        </w:rPr>
        <w:t>，不包括律师助理、实习律师、见习律师、律所支持人员等</w:t>
      </w:r>
    </w:p>
    <w:p w14:paraId="06E4B455" w14:textId="174E4E0E" w:rsidR="00515515" w:rsidRPr="003C4A61" w:rsidRDefault="00751FF9" w:rsidP="00CF67CE">
      <w:pPr>
        <w:spacing w:after="0" w:line="240" w:lineRule="auto"/>
        <w:contextualSpacing/>
        <w:rPr>
          <w:rFonts w:eastAsia="SimSun" w:cstheme="minorHAnsi"/>
          <w:bCs/>
          <w:sz w:val="24"/>
          <w:szCs w:val="24"/>
        </w:rPr>
      </w:pPr>
      <w:r w:rsidRPr="003C4A61">
        <w:rPr>
          <w:rFonts w:eastAsia="SimSun" w:cstheme="minorHAnsi"/>
          <w:bCs/>
          <w:sz w:val="24"/>
          <w:szCs w:val="24"/>
        </w:rPr>
        <w:t xml:space="preserve">  </w:t>
      </w:r>
      <w:r w:rsidRPr="003C4A61">
        <w:rPr>
          <w:rFonts w:eastAsia="SimSun" w:cstheme="minorHAnsi"/>
          <w:bCs/>
          <w:sz w:val="24"/>
          <w:szCs w:val="24"/>
        </w:rPr>
        <w:t>第</w:t>
      </w:r>
      <w:r w:rsidRPr="003C4A61">
        <w:rPr>
          <w:rFonts w:eastAsia="SimSun" w:cstheme="minorHAnsi"/>
          <w:bCs/>
          <w:sz w:val="24"/>
          <w:szCs w:val="24"/>
        </w:rPr>
        <w:t>6</w:t>
      </w:r>
      <w:r w:rsidRPr="003C4A61">
        <w:rPr>
          <w:rFonts w:eastAsia="SimSun" w:cstheme="minorHAnsi"/>
          <w:bCs/>
          <w:sz w:val="24"/>
          <w:szCs w:val="24"/>
        </w:rPr>
        <w:t>个问题，</w:t>
      </w:r>
      <w:r w:rsidR="00004E84" w:rsidRPr="003C4A61">
        <w:rPr>
          <w:rFonts w:eastAsia="SimSun" w:cstheme="minorHAnsi"/>
          <w:bCs/>
          <w:sz w:val="24"/>
          <w:szCs w:val="24"/>
        </w:rPr>
        <w:t>律师总人数指的是合伙人、律师、法律顾问、咨询顾问和外籍法律顾问的总人数，不包括律师助理、实习律师、见习律师、律所支持人员等</w:t>
      </w:r>
    </w:p>
    <w:p w14:paraId="6446F4B3" w14:textId="74511EC5" w:rsidR="003C4A61" w:rsidRPr="003C4A61" w:rsidRDefault="003C4A61" w:rsidP="003C4A61">
      <w:pPr>
        <w:spacing w:after="0" w:line="240" w:lineRule="auto"/>
        <w:contextualSpacing/>
        <w:rPr>
          <w:rFonts w:eastAsia="SimSun" w:cstheme="minorHAnsi"/>
          <w:b/>
          <w:color w:val="FF0000"/>
          <w:sz w:val="24"/>
          <w:szCs w:val="24"/>
          <w:lang w:eastAsia="zh-CN"/>
        </w:rPr>
      </w:pPr>
      <w:r w:rsidRPr="003C4A61">
        <w:rPr>
          <w:rFonts w:eastAsia="SimSun" w:cstheme="minorHAnsi"/>
          <w:b/>
          <w:color w:val="FF0000"/>
          <w:sz w:val="24"/>
          <w:szCs w:val="24"/>
          <w:lang w:eastAsia="zh-CN"/>
        </w:rPr>
        <w:t>Please read</w:t>
      </w:r>
      <w:r w:rsidRPr="003C4A61">
        <w:rPr>
          <w:rFonts w:eastAsia="SimSun" w:cstheme="minorHAnsi"/>
          <w:b/>
          <w:color w:val="FF0000"/>
          <w:sz w:val="24"/>
          <w:szCs w:val="24"/>
          <w:lang w:eastAsia="zh-CN"/>
        </w:rPr>
        <w:t xml:space="preserve"> </w:t>
      </w:r>
      <w:r w:rsidRPr="003C4A61">
        <w:rPr>
          <w:rFonts w:eastAsia="SimSun" w:cstheme="minorHAnsi" w:hint="eastAsia"/>
          <w:b/>
          <w:color w:val="FF0000"/>
          <w:sz w:val="24"/>
          <w:szCs w:val="24"/>
          <w:lang w:eastAsia="zh-CN"/>
        </w:rPr>
        <w:t>a</w:t>
      </w:r>
      <w:r w:rsidRPr="003C4A61">
        <w:rPr>
          <w:rFonts w:eastAsia="SimSun" w:cstheme="minorHAnsi"/>
          <w:b/>
          <w:color w:val="FF0000"/>
          <w:sz w:val="24"/>
          <w:szCs w:val="24"/>
          <w:lang w:eastAsia="zh-CN"/>
        </w:rPr>
        <w:t>bove instruction before providing below number:</w:t>
      </w:r>
      <w:r w:rsidRPr="003C4A61">
        <w:rPr>
          <w:rFonts w:eastAsia="SimSun" w:cstheme="minorHAnsi"/>
          <w:b/>
          <w:color w:val="FF0000"/>
          <w:sz w:val="24"/>
          <w:szCs w:val="24"/>
          <w:lang w:eastAsia="zh-CN"/>
        </w:rPr>
        <w:t xml:space="preserve"> </w:t>
      </w:r>
    </w:p>
    <w:p w14:paraId="11265597" w14:textId="7F732143" w:rsidR="003C4A61" w:rsidRPr="003C4A61" w:rsidRDefault="003C4A61" w:rsidP="003C4A61">
      <w:pPr>
        <w:spacing w:after="0" w:line="240" w:lineRule="auto"/>
        <w:contextualSpacing/>
        <w:rPr>
          <w:rFonts w:eastAsia="SimSun" w:cstheme="minorHAnsi"/>
          <w:b/>
          <w:color w:val="FF0000"/>
          <w:sz w:val="24"/>
          <w:szCs w:val="24"/>
          <w:lang w:eastAsia="zh-CN"/>
        </w:rPr>
      </w:pPr>
      <w:r w:rsidRPr="003C4A61">
        <w:rPr>
          <w:rFonts w:eastAsia="SimSun" w:cstheme="minorHAnsi" w:hint="eastAsia"/>
          <w:b/>
          <w:color w:val="FF0000"/>
          <w:sz w:val="24"/>
          <w:szCs w:val="24"/>
          <w:lang w:eastAsia="zh-CN"/>
        </w:rPr>
        <w:t>在填写以下数据前，</w:t>
      </w:r>
      <w:r w:rsidRPr="003C4A61">
        <w:rPr>
          <w:rFonts w:eastAsia="SimSun" w:cstheme="minorHAnsi" w:hint="eastAsia"/>
          <w:b/>
          <w:color w:val="FF0000"/>
          <w:sz w:val="24"/>
          <w:szCs w:val="24"/>
          <w:lang w:eastAsia="zh-CN"/>
        </w:rPr>
        <w:t>请先阅读以上填写说明。</w:t>
      </w:r>
    </w:p>
    <w:p w14:paraId="4D55811C" w14:textId="77777777" w:rsidR="003C4A61" w:rsidRPr="00697DC9" w:rsidRDefault="003C4A61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3ACE6395" w14:textId="3DB853D5" w:rsidR="009B1EDF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</w:rPr>
        <w:t xml:space="preserve">4) 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Total number of partners in Asia as of </w:t>
      </w:r>
      <w:r w:rsidR="00C74D14" w:rsidRPr="00697DC9">
        <w:rPr>
          <w:rFonts w:eastAsia="SimSun" w:cstheme="minorHAnsi"/>
          <w:b/>
          <w:sz w:val="24"/>
          <w:szCs w:val="24"/>
        </w:rPr>
        <w:t>August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 1, </w:t>
      </w:r>
      <w:r w:rsidR="009D57C6" w:rsidRPr="00697DC9">
        <w:rPr>
          <w:rFonts w:eastAsia="SimSun" w:cstheme="minorHAnsi"/>
          <w:b/>
          <w:sz w:val="24"/>
          <w:szCs w:val="24"/>
        </w:rPr>
        <w:t>20</w:t>
      </w:r>
      <w:r w:rsidR="00697DC9">
        <w:rPr>
          <w:rFonts w:eastAsia="SimSun" w:cstheme="minorHAnsi"/>
          <w:b/>
          <w:sz w:val="24"/>
          <w:szCs w:val="24"/>
        </w:rPr>
        <w:t xml:space="preserve">20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截至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20</w:t>
      </w:r>
      <w:r w:rsidR="00697DC9">
        <w:rPr>
          <w:rFonts w:eastAsia="SimSun" w:cstheme="minorHAnsi"/>
          <w:b/>
          <w:sz w:val="24"/>
          <w:szCs w:val="24"/>
          <w:lang w:eastAsia="zh-CN"/>
        </w:rPr>
        <w:t>20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年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8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月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1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日，亚洲办公室合伙人的数量</w:t>
      </w:r>
      <w:r w:rsidR="000E68D9" w:rsidRPr="00697DC9">
        <w:rPr>
          <w:rFonts w:eastAsia="SimSun" w:cstheme="minorHAnsi"/>
          <w:b/>
          <w:sz w:val="24"/>
          <w:szCs w:val="24"/>
        </w:rPr>
        <w:t>:</w:t>
      </w:r>
      <w:r w:rsidR="00697DC9">
        <w:rPr>
          <w:rFonts w:eastAsia="SimSun" w:cstheme="minorHAnsi"/>
          <w:b/>
          <w:sz w:val="24"/>
          <w:szCs w:val="24"/>
          <w:lang w:eastAsia="zh-CN"/>
        </w:rPr>
        <w:t xml:space="preserve"> </w:t>
      </w:r>
    </w:p>
    <w:p w14:paraId="1ACF2785" w14:textId="77777777" w:rsidR="009B1EDF" w:rsidRPr="00697DC9" w:rsidRDefault="009B1EDF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182BCB5F" w14:textId="6374F522" w:rsidR="00390878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</w:rPr>
        <w:t xml:space="preserve">5) 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Total number of associates in Asia as of </w:t>
      </w:r>
      <w:r w:rsidR="00C74D14" w:rsidRPr="00697DC9">
        <w:rPr>
          <w:rFonts w:eastAsia="SimSun" w:cstheme="minorHAnsi"/>
          <w:b/>
          <w:sz w:val="24"/>
          <w:szCs w:val="24"/>
        </w:rPr>
        <w:t>August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 1, </w:t>
      </w:r>
      <w:r w:rsidR="009D57C6" w:rsidRPr="00697DC9">
        <w:rPr>
          <w:rFonts w:eastAsia="SimSun" w:cstheme="minorHAnsi"/>
          <w:b/>
          <w:sz w:val="24"/>
          <w:szCs w:val="24"/>
        </w:rPr>
        <w:t>20</w:t>
      </w:r>
      <w:r w:rsidR="00697DC9">
        <w:rPr>
          <w:rFonts w:eastAsia="SimSun" w:cstheme="minorHAnsi"/>
          <w:b/>
          <w:sz w:val="24"/>
          <w:szCs w:val="24"/>
        </w:rPr>
        <w:t xml:space="preserve">20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截至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20</w:t>
      </w:r>
      <w:r w:rsidR="00697DC9">
        <w:rPr>
          <w:rFonts w:eastAsia="SimSun" w:cstheme="minorHAnsi"/>
          <w:b/>
          <w:sz w:val="24"/>
          <w:szCs w:val="24"/>
          <w:lang w:eastAsia="zh-CN"/>
        </w:rPr>
        <w:t>20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年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8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月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1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日，亚洲办公室律师的数量</w:t>
      </w:r>
      <w:r w:rsidR="000E68D9" w:rsidRPr="00697DC9">
        <w:rPr>
          <w:rFonts w:eastAsia="SimSun" w:cstheme="minorHAnsi"/>
          <w:b/>
          <w:sz w:val="24"/>
          <w:szCs w:val="24"/>
        </w:rPr>
        <w:t>:</w:t>
      </w:r>
    </w:p>
    <w:p w14:paraId="39A55B57" w14:textId="77777777" w:rsidR="009B1EDF" w:rsidRPr="00697DC9" w:rsidRDefault="009B1EDF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17ADDFB7" w14:textId="77777777" w:rsidR="009B1EDF" w:rsidRPr="00697DC9" w:rsidRDefault="009B1EDF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046C316C" w14:textId="578A95D5" w:rsidR="00390878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  <w:r w:rsidRPr="00697DC9">
        <w:rPr>
          <w:rFonts w:eastAsia="SimSun" w:cstheme="minorHAnsi"/>
          <w:b/>
          <w:sz w:val="24"/>
          <w:szCs w:val="24"/>
        </w:rPr>
        <w:t xml:space="preserve">6) 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Total </w:t>
      </w:r>
      <w:r w:rsidR="00DE7CA9" w:rsidRPr="00697DC9">
        <w:rPr>
          <w:rFonts w:eastAsia="SimSun" w:cstheme="minorHAnsi"/>
          <w:b/>
          <w:sz w:val="24"/>
          <w:szCs w:val="24"/>
        </w:rPr>
        <w:t xml:space="preserve">number of qualified lawyers 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in Asia as of </w:t>
      </w:r>
      <w:r w:rsidR="00C74D14" w:rsidRPr="00697DC9">
        <w:rPr>
          <w:rFonts w:eastAsia="SimSun" w:cstheme="minorHAnsi"/>
          <w:b/>
          <w:sz w:val="24"/>
          <w:szCs w:val="24"/>
        </w:rPr>
        <w:t>August</w:t>
      </w:r>
      <w:r w:rsidR="000E68D9" w:rsidRPr="00697DC9">
        <w:rPr>
          <w:rFonts w:eastAsia="SimSun" w:cstheme="minorHAnsi"/>
          <w:b/>
          <w:sz w:val="24"/>
          <w:szCs w:val="24"/>
        </w:rPr>
        <w:t xml:space="preserve"> 1, </w:t>
      </w:r>
      <w:r w:rsidR="009D57C6" w:rsidRPr="00697DC9">
        <w:rPr>
          <w:rFonts w:eastAsia="SimSun" w:cstheme="minorHAnsi"/>
          <w:b/>
          <w:sz w:val="24"/>
          <w:szCs w:val="24"/>
        </w:rPr>
        <w:t>201</w:t>
      </w:r>
      <w:r w:rsidR="00697DC9">
        <w:rPr>
          <w:rFonts w:eastAsia="SimSun" w:cstheme="minorHAnsi"/>
          <w:b/>
          <w:sz w:val="24"/>
          <w:szCs w:val="24"/>
        </w:rPr>
        <w:t xml:space="preserve">20 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截至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20</w:t>
      </w:r>
      <w:r w:rsidR="00697DC9">
        <w:rPr>
          <w:rFonts w:eastAsia="SimSun" w:cstheme="minorHAnsi"/>
          <w:b/>
          <w:sz w:val="24"/>
          <w:szCs w:val="24"/>
          <w:lang w:eastAsia="zh-CN"/>
        </w:rPr>
        <w:t>20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年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8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月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1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日，亚洲办公室律师总人数</w:t>
      </w:r>
      <w:r w:rsidR="000E68D9" w:rsidRPr="00697DC9">
        <w:rPr>
          <w:rFonts w:eastAsia="SimSun" w:cstheme="minorHAnsi"/>
          <w:b/>
          <w:sz w:val="24"/>
          <w:szCs w:val="24"/>
        </w:rPr>
        <w:t>:</w:t>
      </w:r>
    </w:p>
    <w:p w14:paraId="256BB523" w14:textId="77777777" w:rsidR="009B1EDF" w:rsidRPr="00697DC9" w:rsidRDefault="009B1EDF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3010C985" w14:textId="77777777" w:rsidR="009B1EDF" w:rsidRPr="00697DC9" w:rsidRDefault="009B1EDF" w:rsidP="00CF67CE">
      <w:pPr>
        <w:spacing w:after="0" w:line="240" w:lineRule="auto"/>
        <w:contextualSpacing/>
        <w:rPr>
          <w:rFonts w:eastAsia="SimSun" w:cstheme="minorHAnsi"/>
          <w:sz w:val="24"/>
          <w:szCs w:val="24"/>
          <w:lang w:eastAsia="zh-CN"/>
        </w:rPr>
      </w:pPr>
    </w:p>
    <w:p w14:paraId="0F0FC9F0" w14:textId="7D39912A" w:rsidR="00E86DBD" w:rsidRPr="00697DC9" w:rsidRDefault="00A04681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</w:rPr>
      </w:pPr>
      <w:r w:rsidRPr="00697DC9">
        <w:rPr>
          <w:rFonts w:eastAsia="SimSun" w:cstheme="minorHAnsi"/>
          <w:b/>
          <w:sz w:val="24"/>
          <w:szCs w:val="24"/>
        </w:rPr>
        <w:t xml:space="preserve">7) </w:t>
      </w:r>
      <w:r w:rsidR="00855B5C" w:rsidRPr="00697DC9">
        <w:rPr>
          <w:rFonts w:eastAsia="SimSun" w:cstheme="minorHAnsi"/>
          <w:b/>
          <w:sz w:val="24"/>
          <w:szCs w:val="24"/>
        </w:rPr>
        <w:t>Name</w:t>
      </w:r>
      <w:r w:rsidR="00390878" w:rsidRPr="00697DC9">
        <w:rPr>
          <w:rFonts w:eastAsia="SimSun" w:cstheme="minorHAnsi"/>
          <w:b/>
          <w:sz w:val="24"/>
          <w:szCs w:val="24"/>
        </w:rPr>
        <w:t xml:space="preserve"> of </w:t>
      </w:r>
      <w:r w:rsidR="00855B5C" w:rsidRPr="00697DC9">
        <w:rPr>
          <w:rFonts w:eastAsia="SimSun" w:cstheme="minorHAnsi"/>
          <w:b/>
          <w:sz w:val="24"/>
          <w:szCs w:val="24"/>
        </w:rPr>
        <w:t>the</w:t>
      </w:r>
      <w:r w:rsidR="006801AE" w:rsidRPr="00697DC9">
        <w:rPr>
          <w:rFonts w:eastAsia="SimSun" w:cstheme="minorHAnsi"/>
          <w:b/>
          <w:sz w:val="24"/>
          <w:szCs w:val="24"/>
        </w:rPr>
        <w:t xml:space="preserve"> firm’s</w:t>
      </w:r>
      <w:r w:rsidR="00390878" w:rsidRPr="00697DC9">
        <w:rPr>
          <w:rFonts w:eastAsia="SimSun" w:cstheme="minorHAnsi"/>
          <w:b/>
          <w:sz w:val="24"/>
          <w:szCs w:val="24"/>
        </w:rPr>
        <w:t xml:space="preserve"> managing</w:t>
      </w:r>
      <w:r w:rsidR="00855B5C" w:rsidRPr="00697DC9">
        <w:rPr>
          <w:rFonts w:eastAsia="SimSun" w:cstheme="minorHAnsi"/>
          <w:b/>
          <w:sz w:val="24"/>
          <w:szCs w:val="24"/>
        </w:rPr>
        <w:t xml:space="preserve"> partner</w:t>
      </w:r>
      <w:r w:rsidR="008303A1" w:rsidRPr="00697DC9">
        <w:rPr>
          <w:rFonts w:eastAsia="SimSun" w:cstheme="minorHAnsi"/>
          <w:b/>
          <w:sz w:val="24"/>
          <w:szCs w:val="24"/>
        </w:rPr>
        <w:t>/Asia head</w:t>
      </w:r>
      <w:r w:rsidR="00697DC9">
        <w:rPr>
          <w:rFonts w:eastAsia="SimSun" w:cstheme="minorHAnsi"/>
          <w:b/>
          <w:sz w:val="24"/>
          <w:szCs w:val="24"/>
        </w:rPr>
        <w:t xml:space="preserve"> 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律所管理合伙人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/</w:t>
      </w:r>
      <w:r w:rsidR="00697DC9" w:rsidRPr="00697DC9">
        <w:rPr>
          <w:rFonts w:eastAsia="SimSun" w:cstheme="minorHAnsi"/>
          <w:b/>
          <w:sz w:val="24"/>
          <w:szCs w:val="24"/>
          <w:lang w:eastAsia="zh-CN"/>
        </w:rPr>
        <w:t>亚洲主管的姓名</w:t>
      </w:r>
      <w:r w:rsidR="00D62635" w:rsidRPr="00697DC9">
        <w:rPr>
          <w:rFonts w:eastAsia="SimSun" w:cstheme="minorHAnsi"/>
          <w:b/>
          <w:sz w:val="24"/>
          <w:szCs w:val="24"/>
        </w:rPr>
        <w:t>:</w:t>
      </w:r>
    </w:p>
    <w:p w14:paraId="6BC2AEC3" w14:textId="487C02C0" w:rsidR="009B1EDF" w:rsidRPr="00697DC9" w:rsidRDefault="009B1EDF" w:rsidP="00CF67CE">
      <w:pPr>
        <w:spacing w:after="0" w:line="240" w:lineRule="auto"/>
        <w:contextualSpacing/>
        <w:rPr>
          <w:rFonts w:eastAsia="SimSun" w:cstheme="minorHAnsi"/>
          <w:b/>
          <w:sz w:val="24"/>
          <w:szCs w:val="24"/>
          <w:lang w:eastAsia="zh-CN"/>
        </w:rPr>
      </w:pPr>
    </w:p>
    <w:p w14:paraId="26B75FFC" w14:textId="77777777" w:rsidR="00D62635" w:rsidRPr="00697DC9" w:rsidRDefault="00D62635" w:rsidP="00CF67CE">
      <w:pPr>
        <w:tabs>
          <w:tab w:val="left" w:pos="1128"/>
        </w:tabs>
        <w:spacing w:after="0" w:line="240" w:lineRule="auto"/>
        <w:contextualSpacing/>
        <w:rPr>
          <w:rFonts w:eastAsia="SimSun" w:cstheme="minorHAnsi"/>
          <w:lang w:eastAsia="zh-CN"/>
        </w:rPr>
      </w:pPr>
    </w:p>
    <w:p w14:paraId="23C7773B" w14:textId="77777777" w:rsidR="00390878" w:rsidRPr="00697DC9" w:rsidRDefault="00390878" w:rsidP="00CF67CE">
      <w:pPr>
        <w:spacing w:after="0" w:line="240" w:lineRule="auto"/>
        <w:contextualSpacing/>
        <w:rPr>
          <w:rFonts w:eastAsia="SimSun" w:cstheme="minorHAnsi"/>
          <w:color w:val="FF0000"/>
          <w:lang w:eastAsia="zh-CN"/>
        </w:rPr>
      </w:pPr>
    </w:p>
    <w:sectPr w:rsidR="00390878" w:rsidRPr="00697DC9" w:rsidSect="00697DC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B3AF" w14:textId="77777777" w:rsidR="00A36FD8" w:rsidRDefault="00A36FD8" w:rsidP="00EA49B1">
      <w:pPr>
        <w:spacing w:after="0" w:line="240" w:lineRule="auto"/>
      </w:pPr>
      <w:r>
        <w:separator/>
      </w:r>
    </w:p>
  </w:endnote>
  <w:endnote w:type="continuationSeparator" w:id="0">
    <w:p w14:paraId="598E9002" w14:textId="77777777" w:rsidR="00A36FD8" w:rsidRDefault="00A36FD8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E059" w14:textId="77777777" w:rsidR="00A36FD8" w:rsidRDefault="00A36FD8" w:rsidP="00EA49B1">
      <w:pPr>
        <w:spacing w:after="0" w:line="240" w:lineRule="auto"/>
      </w:pPr>
      <w:r>
        <w:separator/>
      </w:r>
    </w:p>
  </w:footnote>
  <w:footnote w:type="continuationSeparator" w:id="0">
    <w:p w14:paraId="56E0DDDE" w14:textId="77777777" w:rsidR="00A36FD8" w:rsidRDefault="00A36FD8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6E3D" w14:textId="1B4F3A08" w:rsidR="004147EE" w:rsidRPr="00900678" w:rsidRDefault="00697DC9" w:rsidP="00EA49B1">
    <w:pPr>
      <w:jc w:val="center"/>
      <w:rPr>
        <w:rFonts w:ascii="Arial" w:hAnsi="Arial" w:cs="Arial"/>
        <w:b/>
        <w:sz w:val="24"/>
        <w:szCs w:val="24"/>
      </w:rPr>
    </w:pPr>
    <w:r w:rsidRPr="00697DC9">
      <w:rPr>
        <w:rFonts w:ascii="Arial" w:hAnsi="Arial" w:cs="Arial"/>
        <w:b/>
        <w:sz w:val="24"/>
        <w:szCs w:val="24"/>
      </w:rPr>
      <w:t>2020 ALB TOP 50 LARGEST LAW FIRMS</w:t>
    </w:r>
    <w:r w:rsidR="004147EE" w:rsidRPr="00900678">
      <w:rPr>
        <w:rFonts w:ascii="Arial" w:hAnsi="Arial" w:cs="Arial"/>
        <w:b/>
        <w:sz w:val="24"/>
        <w:szCs w:val="24"/>
      </w:rPr>
      <w:t xml:space="preserve"> SUBMISSION</w:t>
    </w:r>
    <w:r>
      <w:rPr>
        <w:rFonts w:ascii="Arial" w:hAnsi="Arial" w:cs="Arial"/>
        <w:b/>
        <w:sz w:val="24"/>
        <w:szCs w:val="24"/>
      </w:rPr>
      <w:t xml:space="preserve"> FORM</w:t>
    </w:r>
  </w:p>
  <w:p w14:paraId="6D6DFEC9" w14:textId="77777777" w:rsidR="004147EE" w:rsidRPr="006F31A2" w:rsidRDefault="004147EE" w:rsidP="00EA49B1">
    <w:pPr>
      <w:spacing w:line="240" w:lineRule="auto"/>
      <w:jc w:val="center"/>
      <w:rPr>
        <w:rFonts w:ascii="Arial" w:hAnsi="Arial" w:cs="Arial"/>
        <w:color w:val="FF0000"/>
        <w:sz w:val="20"/>
        <w:szCs w:val="20"/>
      </w:rPr>
    </w:pPr>
  </w:p>
  <w:p w14:paraId="2FD46320" w14:textId="77777777" w:rsidR="004147EE" w:rsidRDefault="0041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39FD" w14:textId="4A03116B" w:rsidR="00697DC9" w:rsidRPr="00900678" w:rsidRDefault="00697DC9" w:rsidP="00697DC9">
    <w:pPr>
      <w:jc w:val="center"/>
      <w:rPr>
        <w:rFonts w:ascii="Arial" w:hAnsi="Arial" w:cs="Arial"/>
        <w:b/>
        <w:sz w:val="24"/>
        <w:szCs w:val="24"/>
      </w:rPr>
    </w:pPr>
    <w:r w:rsidRPr="00697DC9">
      <w:rPr>
        <w:rFonts w:ascii="Arial" w:hAnsi="Arial" w:cs="Arial"/>
        <w:b/>
        <w:sz w:val="24"/>
        <w:szCs w:val="24"/>
      </w:rPr>
      <w:t>2020 ALB TOP 50 LARGEST LAW FIRMS</w:t>
    </w:r>
    <w:r w:rsidRPr="00900678">
      <w:rPr>
        <w:rFonts w:ascii="Arial" w:hAnsi="Arial" w:cs="Arial"/>
        <w:b/>
        <w:sz w:val="24"/>
        <w:szCs w:val="24"/>
      </w:rPr>
      <w:t xml:space="preserve"> SUBMISSION</w:t>
    </w:r>
    <w:r>
      <w:rPr>
        <w:rFonts w:ascii="Arial" w:hAnsi="Arial" w:cs="Arial"/>
        <w:b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C7"/>
    <w:rsid w:val="00004E84"/>
    <w:rsid w:val="00033DC4"/>
    <w:rsid w:val="00037630"/>
    <w:rsid w:val="00040AE0"/>
    <w:rsid w:val="00067C99"/>
    <w:rsid w:val="00074672"/>
    <w:rsid w:val="000B6CC7"/>
    <w:rsid w:val="000D7BE1"/>
    <w:rsid w:val="000E43F4"/>
    <w:rsid w:val="000E68D9"/>
    <w:rsid w:val="00104E28"/>
    <w:rsid w:val="00114E4A"/>
    <w:rsid w:val="00166214"/>
    <w:rsid w:val="001927FC"/>
    <w:rsid w:val="00195F3F"/>
    <w:rsid w:val="001974DA"/>
    <w:rsid w:val="001D5F1B"/>
    <w:rsid w:val="001F5D18"/>
    <w:rsid w:val="00200DEF"/>
    <w:rsid w:val="002025D9"/>
    <w:rsid w:val="00206F82"/>
    <w:rsid w:val="0020797B"/>
    <w:rsid w:val="00214A1B"/>
    <w:rsid w:val="002462C2"/>
    <w:rsid w:val="002779E5"/>
    <w:rsid w:val="002A0DFC"/>
    <w:rsid w:val="00302AA8"/>
    <w:rsid w:val="00390878"/>
    <w:rsid w:val="003C4A61"/>
    <w:rsid w:val="004147EE"/>
    <w:rsid w:val="00427D42"/>
    <w:rsid w:val="00435A31"/>
    <w:rsid w:val="00465E36"/>
    <w:rsid w:val="004D2B41"/>
    <w:rsid w:val="00515515"/>
    <w:rsid w:val="0054731D"/>
    <w:rsid w:val="00557D79"/>
    <w:rsid w:val="00560CD5"/>
    <w:rsid w:val="00572C97"/>
    <w:rsid w:val="005C775E"/>
    <w:rsid w:val="005D3D61"/>
    <w:rsid w:val="006461B2"/>
    <w:rsid w:val="006743F1"/>
    <w:rsid w:val="006801AE"/>
    <w:rsid w:val="00697DC9"/>
    <w:rsid w:val="006A5F46"/>
    <w:rsid w:val="006D3F13"/>
    <w:rsid w:val="006E717A"/>
    <w:rsid w:val="007360B7"/>
    <w:rsid w:val="00751FF9"/>
    <w:rsid w:val="00766367"/>
    <w:rsid w:val="00804E7F"/>
    <w:rsid w:val="008303A1"/>
    <w:rsid w:val="0083607B"/>
    <w:rsid w:val="00852405"/>
    <w:rsid w:val="00855B5C"/>
    <w:rsid w:val="00882DCF"/>
    <w:rsid w:val="008867CF"/>
    <w:rsid w:val="008A653B"/>
    <w:rsid w:val="008C2D5A"/>
    <w:rsid w:val="008F1C6A"/>
    <w:rsid w:val="0093539E"/>
    <w:rsid w:val="00965441"/>
    <w:rsid w:val="009B1EDF"/>
    <w:rsid w:val="009D19D3"/>
    <w:rsid w:val="009D57C6"/>
    <w:rsid w:val="00A04681"/>
    <w:rsid w:val="00A36FD8"/>
    <w:rsid w:val="00A67A68"/>
    <w:rsid w:val="00B12D7C"/>
    <w:rsid w:val="00B26179"/>
    <w:rsid w:val="00B54360"/>
    <w:rsid w:val="00B55CFA"/>
    <w:rsid w:val="00B55DAA"/>
    <w:rsid w:val="00BE4DD1"/>
    <w:rsid w:val="00C10EEB"/>
    <w:rsid w:val="00C12085"/>
    <w:rsid w:val="00C5368F"/>
    <w:rsid w:val="00C74D14"/>
    <w:rsid w:val="00C95D11"/>
    <w:rsid w:val="00CC3D54"/>
    <w:rsid w:val="00CF4CC7"/>
    <w:rsid w:val="00CF67CE"/>
    <w:rsid w:val="00D159A1"/>
    <w:rsid w:val="00D62635"/>
    <w:rsid w:val="00D93C12"/>
    <w:rsid w:val="00D9773A"/>
    <w:rsid w:val="00DB1CE3"/>
    <w:rsid w:val="00DE7CA9"/>
    <w:rsid w:val="00DF2E62"/>
    <w:rsid w:val="00E2053A"/>
    <w:rsid w:val="00E40E11"/>
    <w:rsid w:val="00E44470"/>
    <w:rsid w:val="00E451DA"/>
    <w:rsid w:val="00E50AA0"/>
    <w:rsid w:val="00E83EFC"/>
    <w:rsid w:val="00E86DBD"/>
    <w:rsid w:val="00EA49B1"/>
    <w:rsid w:val="00EB0C48"/>
    <w:rsid w:val="00EE001D"/>
    <w:rsid w:val="00F237C3"/>
    <w:rsid w:val="00F237DB"/>
    <w:rsid w:val="00F25ADE"/>
    <w:rsid w:val="00F44D99"/>
    <w:rsid w:val="00F652DC"/>
    <w:rsid w:val="00F959AE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A1C"/>
  <w15:docId w15:val="{A46F2328-E82A-4C54-966C-B3FE6821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B1"/>
  </w:style>
  <w:style w:type="paragraph" w:styleId="Footer">
    <w:name w:val="footer"/>
    <w:basedOn w:val="Normal"/>
    <w:link w:val="Foot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F378-76D1-40A4-84CF-B92C650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Bian, Jie (Asia &amp; Emerging Markets)</cp:lastModifiedBy>
  <cp:revision>51</cp:revision>
  <dcterms:created xsi:type="dcterms:W3CDTF">2016-08-19T04:08:00Z</dcterms:created>
  <dcterms:modified xsi:type="dcterms:W3CDTF">2020-07-10T06:01:00Z</dcterms:modified>
</cp:coreProperties>
</file>